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widowControl w:val="0"/>
        <w:tabs>
          <w:tab w:val="left" w:pos="1134"/>
        </w:tabs>
        <w:spacing w:before="0" w:line="240" w:lineRule="auto"/>
        <w:ind w:firstLine="709"/>
        <w:jc w:val="both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bookmarkStart w:name="Аннотация_к_ДООП_Введение_в_3d_моделиро" w:id="0"/>
      <w:bookmarkEnd w:id="0"/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ннотация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к</w:t>
      </w:r>
      <w:r>
        <w:rPr>
          <w:rFonts w:ascii="Times New Roman" w:hAnsi="Times New Roman"/>
          <w:b w:val="1"/>
          <w:bCs w:val="1"/>
          <w:spacing w:val="-4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ДООП</w:t>
      </w:r>
      <w:r>
        <w:rPr>
          <w:rFonts w:ascii="Times New Roman" w:hAnsi="Times New Roman"/>
          <w:b w:val="1"/>
          <w:bCs w:val="1"/>
          <w:spacing w:val="62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«Графический дизайн»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сетевая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очная с применением дистанционных технологий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)</w:t>
      </w:r>
    </w:p>
    <w:p>
      <w:pPr>
        <w:pStyle w:val="Основной текст"/>
        <w:widowControl w:val="0"/>
        <w:tabs>
          <w:tab w:val="left" w:pos="1134"/>
        </w:tabs>
        <w:ind w:right="612"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bookmarkStart w:name="Составитель_Павлов_Никита_Григорьевич_п" w:id="1"/>
      <w:bookmarkEnd w:id="1"/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оставитель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Гудкова Даяна Олеговна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педагог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6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дополнительного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4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образования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Направленность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156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техническая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Уровень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освоения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стартовый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Адресат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учащиеся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13-16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лет без требований к знаниям и умениям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Цель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формирование знаний и практических умений в области работы с графическими редакторами и инструментами для создания визуального дизайна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Задачи 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Предметные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</w:rPr>
      </w:pPr>
      <w:bookmarkStart w:name="_Hlk106365893" w:id="2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изучить историю графического дизайна и основных тенденций современной индустрии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освоить базовые понятия и термины в дизайне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композиция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колористика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цифровое оформление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обучить работе в профессиональной программе для графического дизайна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Figma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освоить методы проектирования визуальных решений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i w:val="1"/>
          <w:iCs w:val="1"/>
          <w:sz w:val="28"/>
          <w:szCs w:val="28"/>
          <w:rtl w:val="0"/>
          <w:lang w:val="ru-RU"/>
        </w:rPr>
      </w:pPr>
      <w:r>
        <w:rPr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создать индивидуальные проекты</w:t>
      </w:r>
      <w:r>
        <w:rPr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firstLine="0"/>
        <w:jc w:val="both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Метапредметные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bookmarkEnd w:id="2"/>
    </w:p>
    <w:p>
      <w:pPr>
        <w:pStyle w:val="Основной текст"/>
        <w:numPr>
          <w:ilvl w:val="0"/>
          <w:numId w:val="5"/>
        </w:numPr>
        <w:bidi w:val="0"/>
        <w:ind w:right="0"/>
        <w:jc w:val="both"/>
        <w:rPr>
          <w:sz w:val="28"/>
          <w:szCs w:val="28"/>
          <w:rtl w:val="0"/>
        </w:rPr>
      </w:pPr>
      <w:bookmarkStart w:name="_Hlk106366974" w:id="3"/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поддерживать самостоятельность в учебно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познавательной</w:t>
        <w:br w:type="textWrapping"/>
        <w:t>деятельности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воспитывать трудолюбие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творческое отношение к работе и</w:t>
        <w:br w:type="textWrapping"/>
        <w:t>умение планировать деятельность по реализации замысла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формировать способности к продуктивному общению и</w:t>
        <w:br w:type="textWrapping"/>
        <w:t>сотрудничеству со сверстниками и взрослыми в процессе творческой</w:t>
        <w:br w:type="textWrapping"/>
        <w:t>деятельности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Личностные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развивать способность к самореализации и целеустремлённости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формировать активную личностную позицию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воспитывать ценностное отношение к собственному труду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труду других людей и его результатам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мотивировать на достижение коллективных целей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bookmarkEnd w:id="3"/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85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Срок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</w:t>
      </w:r>
      <w:r>
        <w:rPr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Объём реализации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160 </w:t>
      </w:r>
      <w:r>
        <w:rPr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часов</w:t>
      </w: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Актуальность 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Графический дизайн – ветвь креативной индустрии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который сочетает в себе искусство и технологию для создания визуального контента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Этот процесс включает в себя использование различных элементов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таких как типография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изображения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цвета и формы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чтобы передать определенные сообщения или идеи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современном мире графический дизайн стал неотъемлемой частью многих отраслей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widowControl w:val="0"/>
        <w:tabs>
          <w:tab w:val="left" w:pos="709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  <w:t>Данная программа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рамках федерального проекта «Кадры для цифровой трансформации» национального проекта «Экономика данных и цифровая трансформация государства» обеспечивает учащимся возможность освоить знания и умения в области графического дизайна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которые в настоящее время являются востребованными в различных отраслях экономики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включая рекламу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маркетинг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веб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разработку и издательское дело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  <w:tab/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Это также соответствует государственной политике в области дополнительного образования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социальному заказу общества и отражено в Перечне поручений Президента РФ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 итогам заседания Президиума государственного Совета РФ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Перечне инициатив социально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экономического развития до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2030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06.10.2021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Федеральном законе 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330-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ФЗ «О развитии креативных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творческих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индустрий в Российской Федерации»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08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августа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2024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Программа разработана с учетом следующих нормативно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правовых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документов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Федеральный закон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2012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273-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ФЗ «Об образовании в Российской Федерации»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Распоряжение Правительства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31.03.2022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678-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 «Концепция развития дополнительного образования детей до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2030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года»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Приказ Минпросвещения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27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июля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629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28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СП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2.4.3648-20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«Санитарно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эпидемиологические требования к организации воспитания и обучения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отдыха и оздоровления детей и молодежи»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января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и норм СанПиН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1.2.3685-21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«Гигиенические нормативы и требования к обеспечению безопасности 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или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безвредности для человека факторов среды обитания»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Распоряжение Министерства образования и науки Хабаровского края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26.09.2019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1321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«Об утверждении методических рекомендаций «Правила персонифицированного финансирования дополнительного образования детей в городском округе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муниципальном районе Хабаровского края»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Методические рекомендации по проектированию дополнительных общеразвивающих программ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включая разноуровневые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Письмо Министерства образования и науки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2015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09-3242);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Методические рекомендации по формированию механизмов обновления содержания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методов и технологий обучения в системе дополнительного образования детей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направленных на повышение качества дополнительного образования детей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том числе включение компонентов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обеспечивающих формирование функциональной грамотности и компетентностей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связанных с эмоциональным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физическим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интеллектуальным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духовным развитием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значимых для вхождения Российской Федерации в число десяти ведущих стран мира по качеству общего образования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для реализации приоритетных направлений научно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технологического и  культурного развития страны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Письмо Минпросвещения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2023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№ АБ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-3935/06);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Приказ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»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27.05.2025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№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«Об утверждении Положения о дополнительной общеобразовательной общеразвивающей программе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реализуемой в Хабаровском крае»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Устав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right="254"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ДООП 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Графический дизайн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 предусматривает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следующие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результаты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достижения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учащихся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период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ab/>
      </w:r>
      <w:bookmarkStart w:name="Формы_контроля" w:id="4"/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Предметные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будут знать историю графического дизайна и основных тенденций современной индустрии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будут освоены базовые понятия и термины в дизайне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композиция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колористика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цифровое оформление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научатся работе в профессиональной программе для графического дизайна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Figma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овладеют методами проектирования визуальных решений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будут разработаны индивидуальные проекты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Метапредметные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приобретут опыт самостоятельности в учебно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познавательной деятельности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воспитано трудолюбие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сформировано творческое отношение к работе и умение планировать деятельность по реализации замысла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сформированы способности к продуктивному общению и сотрудничеству со сверстниками и взрослыми в процессе творческой деятельности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Личностные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будут развиты способности к самореализации и целеустремлённости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сформирована активная личностная позиция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сформировано ценностное отношение к собственному труду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труду других людей и его результатам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7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будут нацелены на достижение коллективных целей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bookmarkEnd w:id="4"/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851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851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Формы контроля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b w:val="1"/>
          <w:bCs w:val="1"/>
          <w:sz w:val="28"/>
          <w:szCs w:val="28"/>
          <w:rtl w:val="0"/>
        </w:rPr>
      </w:pPr>
      <w:bookmarkStart w:name="_Hlk200962084" w:id="5"/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защита проектной работы в рамках мероприятий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участие в конкурсных треках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выполнение практических работ</w:t>
      </w:r>
      <w:bookmarkEnd w:id="5"/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3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итоговая защита индивидуальных проектов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3"/>
  </w:abstractNum>
  <w:abstractNum w:abstractNumId="1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num" w:pos="214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num" w:pos="286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8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30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29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49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9"/>
          <w:tab w:val="left" w:pos="7080"/>
          <w:tab w:val="left" w:pos="7788"/>
          <w:tab w:val="left" w:pos="8496"/>
          <w:tab w:val="left" w:pos="9132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4"/>
  </w:abstractNum>
  <w:abstractNum w:abstractNumId="3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" w:firstLine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71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2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num" w:pos="243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82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num" w:pos="315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02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87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22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42" w:firstLine="69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313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462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033"/>
          <w:tab w:val="left" w:pos="6372"/>
          <w:tab w:val="left" w:pos="7080"/>
          <w:tab w:val="left" w:pos="7788"/>
          <w:tab w:val="left" w:pos="8496"/>
          <w:tab w:val="left" w:pos="9132"/>
        </w:tabs>
        <w:ind w:left="5182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753"/>
          <w:tab w:val="left" w:pos="7080"/>
          <w:tab w:val="left" w:pos="7788"/>
          <w:tab w:val="left" w:pos="8496"/>
          <w:tab w:val="left" w:pos="9132"/>
        </w:tabs>
        <w:ind w:left="5902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5"/>
  </w:abstractNum>
  <w:abstractNum w:abstractNumId="5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" w:firstLine="28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71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2" w:firstLine="2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num" w:pos="243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82" w:firstLine="31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num" w:pos="315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302" w:firstLine="32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87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22" w:firstLine="3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742" w:firstLine="69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313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462" w:firstLine="35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033"/>
          <w:tab w:val="left" w:pos="6372"/>
          <w:tab w:val="left" w:pos="7080"/>
          <w:tab w:val="left" w:pos="7788"/>
          <w:tab w:val="left" w:pos="8496"/>
          <w:tab w:val="left" w:pos="9132"/>
        </w:tabs>
        <w:ind w:left="5182" w:firstLine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6753"/>
          <w:tab w:val="left" w:pos="7080"/>
          <w:tab w:val="left" w:pos="7788"/>
          <w:tab w:val="left" w:pos="8496"/>
          <w:tab w:val="left" w:pos="9132"/>
        </w:tabs>
        <w:ind w:left="5902" w:firstLine="38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С числами"/>
  </w:abstractNum>
  <w:abstractNum w:abstractNumId="7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08"/>
          <w:tab w:val="num" w:pos="11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167"/>
          <w:tab w:val="num" w:pos="152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167"/>
          <w:tab w:val="left" w:pos="1416"/>
          <w:tab w:val="num" w:pos="188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167"/>
          <w:tab w:val="left" w:pos="1416"/>
          <w:tab w:val="num" w:pos="224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167"/>
          <w:tab w:val="left" w:pos="1416"/>
          <w:tab w:val="left" w:pos="2124"/>
          <w:tab w:val="num" w:pos="260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167"/>
          <w:tab w:val="left" w:pos="1416"/>
          <w:tab w:val="left" w:pos="2124"/>
          <w:tab w:val="num" w:pos="29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num" w:pos="332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num" w:pos="368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left" w:pos="3540"/>
          <w:tab w:val="num" w:pos="404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9"/>
  </w:abstractNum>
  <w:abstractNum w:abstractNumId="9">
    <w:multiLevelType w:val="hybridMultilevel"/>
    <w:styleLink w:val="Импортированный стиль 9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num" w:pos="213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num" w:pos="285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1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9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1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4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36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6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56"/>
          <w:tab w:val="left" w:pos="7080"/>
          <w:tab w:val="left" w:pos="7788"/>
          <w:tab w:val="left" w:pos="8496"/>
          <w:tab w:val="left" w:pos="9132"/>
        </w:tabs>
        <w:ind w:left="5760" w:firstLine="7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176"/>
          <w:tab w:val="left" w:pos="7788"/>
          <w:tab w:val="left" w:pos="8496"/>
          <w:tab w:val="left" w:pos="9132"/>
        </w:tabs>
        <w:ind w:left="6480" w:firstLine="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10"/>
  </w:abstractNum>
  <w:abstractNum w:abstractNumId="11">
    <w:multiLevelType w:val="hybridMultilevel"/>
    <w:styleLink w:val="Импортированный стиль 10"/>
    <w:lvl w:ilvl="0">
      <w:start w:val="1"/>
      <w:numFmt w:val="bullet"/>
      <w:suff w:val="tab"/>
      <w:lvlText w:val="-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9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num" w:pos="213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9" w:firstLine="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num" w:pos="285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49" w:firstLine="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69" w:firstLine="3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9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89" w:firstLine="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501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09" w:firstLine="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36"/>
          <w:tab w:val="left" w:pos="6372"/>
          <w:tab w:val="left" w:pos="7080"/>
          <w:tab w:val="left" w:pos="7788"/>
          <w:tab w:val="left" w:pos="8496"/>
          <w:tab w:val="left" w:pos="9132"/>
        </w:tabs>
        <w:ind w:left="5029" w:firstLine="7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56"/>
          <w:tab w:val="left" w:pos="7080"/>
          <w:tab w:val="left" w:pos="7788"/>
          <w:tab w:val="left" w:pos="8496"/>
          <w:tab w:val="left" w:pos="9132"/>
        </w:tabs>
        <w:ind w:left="5749" w:firstLine="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num" w:pos="7176"/>
          <w:tab w:val="left" w:pos="7788"/>
          <w:tab w:val="left" w:pos="8496"/>
          <w:tab w:val="left" w:pos="9132"/>
        </w:tabs>
        <w:ind w:left="6469" w:firstLine="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708"/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5" w:firstLine="2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num" w:pos="1713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862" w:firstLine="29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num" w:pos="2433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582" w:firstLine="31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num" w:pos="3153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302" w:firstLine="32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873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022" w:firstLine="33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742" w:firstLine="691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num" w:pos="5313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462" w:firstLine="35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033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182" w:firstLine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num" w:pos="6753"/>
            <w:tab w:val="left" w:pos="7080"/>
            <w:tab w:val="left" w:pos="7788"/>
            <w:tab w:val="left" w:pos="8496"/>
            <w:tab w:val="left" w:pos="9132"/>
          </w:tabs>
          <w:ind w:left="5902" w:firstLine="38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"/>
      </w:numPr>
    </w:pPr>
  </w:style>
  <w:style w:type="numbering" w:styleId="Импортированный стиль 4">
    <w:name w:val="Импортированный стиль 4"/>
    <w:pPr>
      <w:numPr>
        <w:numId w:val="4"/>
      </w:numPr>
    </w:pPr>
  </w:style>
  <w:style w:type="numbering" w:styleId="Импортированный стиль 5">
    <w:name w:val="Импортированный стиль 5"/>
    <w:pPr>
      <w:numPr>
        <w:numId w:val="6"/>
      </w:numPr>
    </w:pPr>
  </w:style>
  <w:style w:type="numbering" w:styleId="С числами">
    <w:name w:val="С числами"/>
    <w:pPr>
      <w:numPr>
        <w:numId w:val="8"/>
      </w:numPr>
    </w:pPr>
  </w:style>
  <w:style w:type="numbering" w:styleId="Импортированный стиль 9">
    <w:name w:val="Импортированный стиль 9"/>
    <w:pPr>
      <w:numPr>
        <w:numId w:val="10"/>
      </w:numPr>
    </w:pPr>
  </w:style>
  <w:style w:type="numbering" w:styleId="Импортированный стиль 10">
    <w:name w:val="Импортированный стиль 10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