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08" w:rsidRDefault="00F35208" w:rsidP="00F352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ДООП </w:t>
      </w:r>
      <w:r w:rsidRPr="009E5B8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Зелёный шаг в безопасное будущее</w:t>
      </w:r>
      <w:r w:rsidRPr="009E5B84">
        <w:rPr>
          <w:rFonts w:ascii="Times New Roman" w:hAnsi="Times New Roman" w:cs="Times New Roman"/>
          <w:b/>
          <w:sz w:val="28"/>
          <w:szCs w:val="28"/>
        </w:rPr>
        <w:t>»</w:t>
      </w:r>
    </w:p>
    <w:p w:rsidR="00F35208" w:rsidRDefault="00F35208" w:rsidP="00F352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(сетевая)</w:t>
      </w:r>
    </w:p>
    <w:p w:rsidR="00F35208" w:rsidRDefault="00F35208" w:rsidP="00F3520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208" w:rsidRPr="00B1750D" w:rsidRDefault="00F35208" w:rsidP="00F352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r w:rsidRPr="00B1750D">
        <w:rPr>
          <w:rFonts w:ascii="Times New Roman" w:hAnsi="Times New Roman" w:cs="Times New Roman"/>
          <w:sz w:val="28"/>
          <w:szCs w:val="28"/>
        </w:rPr>
        <w:t>Ковалёва Софья Степановна, педагог дополнительного образования.</w:t>
      </w:r>
    </w:p>
    <w:p w:rsidR="00F35208" w:rsidRDefault="00F35208" w:rsidP="00F352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Направленность: </w:t>
      </w:r>
      <w:r w:rsidRPr="00677CD4">
        <w:rPr>
          <w:rFonts w:ascii="Times New Roman" w:hAnsi="Times New Roman" w:cs="Times New Roman"/>
          <w:sz w:val="28"/>
          <w:szCs w:val="28"/>
        </w:rPr>
        <w:t>естественнонаучная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5208" w:rsidRDefault="00F35208" w:rsidP="00F352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7CD4">
        <w:rPr>
          <w:rFonts w:ascii="Times New Roman" w:hAnsi="Times New Roman" w:cs="Times New Roman"/>
          <w:b/>
          <w:sz w:val="28"/>
          <w:szCs w:val="28"/>
        </w:rPr>
        <w:t>Уровень освоения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продвинутый.</w:t>
      </w:r>
    </w:p>
    <w:p w:rsidR="00F35208" w:rsidRDefault="00F35208" w:rsidP="00F352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07B"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  <w:r>
        <w:rPr>
          <w:rFonts w:ascii="Times New Roman" w:hAnsi="Times New Roman" w:cs="Times New Roman"/>
          <w:sz w:val="28"/>
          <w:szCs w:val="28"/>
        </w:rPr>
        <w:t xml:space="preserve"> учащиеся в возрасте </w:t>
      </w:r>
      <w:r w:rsidR="00D80CEE">
        <w:rPr>
          <w:rFonts w:ascii="Times New Roman" w:eastAsia="Times New Roman" w:hAnsi="Times New Roman" w:cs="Times New Roman"/>
          <w:sz w:val="28"/>
        </w:rPr>
        <w:t>1</w:t>
      </w:r>
      <w:r w:rsidR="00CC61BF">
        <w:rPr>
          <w:rFonts w:ascii="Times New Roman" w:eastAsia="Times New Roman" w:hAnsi="Times New Roman" w:cs="Times New Roman"/>
          <w:sz w:val="28"/>
        </w:rPr>
        <w:t>5</w:t>
      </w:r>
      <w:r w:rsidR="00D80CEE">
        <w:rPr>
          <w:rFonts w:ascii="Times New Roman" w:eastAsia="Times New Roman" w:hAnsi="Times New Roman" w:cs="Times New Roman"/>
          <w:sz w:val="28"/>
        </w:rPr>
        <w:t>-1</w:t>
      </w:r>
      <w:r w:rsidR="00CC61BF">
        <w:rPr>
          <w:rFonts w:ascii="Times New Roman" w:eastAsia="Times New Roman" w:hAnsi="Times New Roman" w:cs="Times New Roman"/>
          <w:sz w:val="28"/>
        </w:rPr>
        <w:t>7</w:t>
      </w:r>
      <w:r w:rsidR="00D80CEE">
        <w:rPr>
          <w:rFonts w:ascii="Times New Roman" w:eastAsia="Times New Roman" w:hAnsi="Times New Roman" w:cs="Times New Roman"/>
          <w:sz w:val="28"/>
        </w:rPr>
        <w:t xml:space="preserve"> </w:t>
      </w:r>
      <w:r w:rsidRPr="00B72166">
        <w:rPr>
          <w:rFonts w:ascii="Times New Roman" w:hAnsi="Times New Roman" w:cs="Times New Roman"/>
          <w:sz w:val="28"/>
          <w:szCs w:val="28"/>
        </w:rPr>
        <w:t>лет.</w:t>
      </w:r>
    </w:p>
    <w:p w:rsidR="008F49D1" w:rsidRPr="00FE1C4A" w:rsidRDefault="00F35208" w:rsidP="008F4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F8407B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9D1">
        <w:rPr>
          <w:rFonts w:ascii="Times New Roman" w:eastAsia="Times New Roman" w:hAnsi="Times New Roman" w:cs="Times New Roman"/>
          <w:sz w:val="28"/>
        </w:rPr>
        <w:t>повышение уровня вовлеченности обучающихся в проектную природоохранную деятельность, естественнонаучной грамотности через занятия экологическим мониторингом.</w:t>
      </w:r>
    </w:p>
    <w:p w:rsidR="008F49D1" w:rsidRDefault="00F35208" w:rsidP="00FA32E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A32E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Задачи программы:</w:t>
      </w:r>
    </w:p>
    <w:p w:rsidR="008F49D1" w:rsidRDefault="00F35208" w:rsidP="008F49D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FA32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F49D1">
        <w:rPr>
          <w:rFonts w:ascii="Times New Roman" w:eastAsia="Times New Roman" w:hAnsi="Times New Roman" w:cs="Times New Roman"/>
          <w:sz w:val="28"/>
        </w:rPr>
        <w:t xml:space="preserve">- познакомить с понятиями мониторинг, экологические проблемы, экологический мониторинг, экологическое </w:t>
      </w:r>
      <w:proofErr w:type="spellStart"/>
      <w:r w:rsidR="008F49D1">
        <w:rPr>
          <w:rFonts w:ascii="Times New Roman" w:eastAsia="Times New Roman" w:hAnsi="Times New Roman" w:cs="Times New Roman"/>
          <w:sz w:val="28"/>
        </w:rPr>
        <w:t>волонт</w:t>
      </w:r>
      <w:r w:rsidR="00B1750D">
        <w:rPr>
          <w:rFonts w:ascii="Times New Roman" w:eastAsia="Times New Roman" w:hAnsi="Times New Roman" w:cs="Times New Roman"/>
          <w:sz w:val="28"/>
        </w:rPr>
        <w:t>ё</w:t>
      </w:r>
      <w:r w:rsidR="008F49D1">
        <w:rPr>
          <w:rFonts w:ascii="Times New Roman" w:eastAsia="Times New Roman" w:hAnsi="Times New Roman" w:cs="Times New Roman"/>
          <w:sz w:val="28"/>
        </w:rPr>
        <w:t>рство</w:t>
      </w:r>
      <w:proofErr w:type="spellEnd"/>
      <w:r w:rsidR="008F49D1">
        <w:rPr>
          <w:rFonts w:ascii="Times New Roman" w:eastAsia="Times New Roman" w:hAnsi="Times New Roman" w:cs="Times New Roman"/>
          <w:sz w:val="28"/>
        </w:rPr>
        <w:t>;</w:t>
      </w:r>
    </w:p>
    <w:p w:rsidR="008F49D1" w:rsidRDefault="008F49D1" w:rsidP="008F49D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 сформировать основные проектных и исследовательских навыков, а также создание условий для приобретения практического опыта организации проектной и исследовательской деятельности;</w:t>
      </w:r>
    </w:p>
    <w:p w:rsidR="008F49D1" w:rsidRDefault="008F49D1" w:rsidP="008F49D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сформировать представление о методах экологического мониторинга;</w:t>
      </w:r>
    </w:p>
    <w:p w:rsidR="008F49D1" w:rsidRDefault="008F49D1" w:rsidP="008F49D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научить основным методикам проведения практических мониторинговых лабораторных исследований;</w:t>
      </w:r>
    </w:p>
    <w:p w:rsidR="008F49D1" w:rsidRDefault="008F49D1" w:rsidP="008F49D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сформировать ценностное отношение к сохранению экологического равновесия на земле.</w:t>
      </w:r>
    </w:p>
    <w:p w:rsidR="00F35208" w:rsidRPr="00BF4E8A" w:rsidRDefault="00F35208" w:rsidP="008F49D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4E8A">
        <w:rPr>
          <w:rFonts w:ascii="Times New Roman" w:hAnsi="Times New Roman" w:cs="Times New Roman"/>
          <w:b/>
          <w:sz w:val="28"/>
          <w:szCs w:val="28"/>
        </w:rPr>
        <w:t xml:space="preserve">Срок реализации: </w:t>
      </w:r>
      <w:r w:rsidR="003858BE" w:rsidRPr="003858BE">
        <w:rPr>
          <w:rFonts w:ascii="Times New Roman" w:hAnsi="Times New Roman" w:cs="Times New Roman"/>
          <w:sz w:val="28"/>
          <w:szCs w:val="28"/>
        </w:rPr>
        <w:t>1 год.</w:t>
      </w:r>
    </w:p>
    <w:p w:rsidR="00F35208" w:rsidRPr="00BF4E8A" w:rsidRDefault="00F35208" w:rsidP="00F35208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4E8A">
        <w:rPr>
          <w:rFonts w:ascii="Times New Roman" w:hAnsi="Times New Roman" w:cs="Times New Roman"/>
          <w:b/>
          <w:sz w:val="28"/>
          <w:szCs w:val="28"/>
        </w:rPr>
        <w:t>Объём реализации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8BE" w:rsidRPr="003858BE">
        <w:rPr>
          <w:rFonts w:ascii="Times New Roman" w:hAnsi="Times New Roman" w:cs="Times New Roman"/>
          <w:sz w:val="28"/>
          <w:szCs w:val="28"/>
        </w:rPr>
        <w:t>162 часа.</w:t>
      </w:r>
    </w:p>
    <w:p w:rsidR="00D80CEE" w:rsidRDefault="00F35208" w:rsidP="00D80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BF4E8A"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CEE">
        <w:rPr>
          <w:rFonts w:ascii="Times New Roman" w:eastAsia="Times New Roman" w:hAnsi="Times New Roman" w:cs="Times New Roman"/>
          <w:sz w:val="28"/>
          <w:shd w:val="clear" w:color="auto" w:fill="FFFFFF"/>
        </w:rPr>
        <w:t>защита окружающей природной среды – одна из важнейших задач современности. Выбросы промышленных предприятий и транспорта в атмосферу, сбросы сточных вод в водоёмы, неконтролируемое накопление отходов и несанкционированные свалки – все эти загрязнения в несколько десятков раз превышают предельно-допустимые нормы. С каждым годом увеличивается рост населения и как следствие увеличиваются выбросы и сбросы загрязняющих веществ, растёт образование отходов производства и потребления.</w:t>
      </w:r>
    </w:p>
    <w:p w:rsidR="00D80CEE" w:rsidRDefault="00D80CEE" w:rsidP="00D80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 задачами своевременного выявления основных проблем, связанных с ухудшением качества окружающей природной среды и нарушением экологического баланса экосистем, делает актуальным мониторинг загрязнения окружающей природной среды. Проведение наблюдений, оценки и прогноза за состоянием окружающей природной среды даёт возможность предотвратить экологические проблемы, а в экстренном случае – ликвидировать последствия этих проблем.</w:t>
      </w:r>
    </w:p>
    <w:p w:rsidR="00D80CEE" w:rsidRDefault="00D80CEE" w:rsidP="00D80CE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Проведение исследований по экологическому мониторингу позволит приобщить обучающихся к изучению своей местности, даст возможность сформировать у них более глубокие знания по предметам естественнонаучной направленности и выявлению экологических проблем. Исследовательская деятельность в рамках экологического мониторинга вызывает у обучающихся чувство сопричастности за судьбу природных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объектов, осознание значимости практической помощи природе родного края. </w:t>
      </w:r>
    </w:p>
    <w:p w:rsidR="00D80CEE" w:rsidRPr="00604742" w:rsidRDefault="00D80CEE" w:rsidP="00D80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программа «Зеленый шаг в безопасное будущее» реализуется в сетевой форме с краевым государственным бюджетным профессиональным образовательным учреждением «Хабаровский колледж отраслевых технологий и сферы обслуживания». </w:t>
      </w:r>
    </w:p>
    <w:p w:rsidR="00F35208" w:rsidRPr="009E6DA3" w:rsidRDefault="00F35208" w:rsidP="00F3520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разработана с учётом следующих нормативно-правовых</w:t>
      </w:r>
      <w:r w:rsidRPr="009E6D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документов</w:t>
      </w:r>
      <w:r w:rsidRPr="009E6DA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80CEE" w:rsidRDefault="00D80CEE" w:rsidP="00D80CEE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Федеральным законом Российской Федерации от 29 декабря 2012 г. № 273-ФЗ «Об образовании в Российской Федерации». </w:t>
      </w:r>
    </w:p>
    <w:p w:rsidR="00D80CEE" w:rsidRDefault="00D80CEE" w:rsidP="00D80CEE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Приказом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D80CEE" w:rsidRDefault="00D80CEE" w:rsidP="00D80CEE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  Главного государственного санитарного врача  РФ от 28 сентября 2020 г. № 28 «Об утверждении санитарных 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D80CEE" w:rsidRDefault="00D80CEE" w:rsidP="00D80CE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Постановлением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СанПиН</w:t>
      </w:r>
      <w:proofErr w:type="spellEnd"/>
      <w:r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80CEE" w:rsidRDefault="00D80CEE" w:rsidP="00D80CEE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Распоряжением Правительства Российской Федерации от 31.03.2022г.  № 678-р «Концепция развития дополнительного образования детей до 2030 года»</w:t>
      </w:r>
    </w:p>
    <w:p w:rsidR="00D80CEE" w:rsidRDefault="00D80CEE" w:rsidP="00D80CEE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  <w:bookmarkStart w:id="0" w:name="_Hlk137817376"/>
      <w:r>
        <w:rPr>
          <w:rFonts w:ascii="Times New Roman" w:hAnsi="Times New Roman"/>
          <w:sz w:val="28"/>
          <w:szCs w:val="28"/>
        </w:rPr>
        <w:t xml:space="preserve">Приказом КГАОУ ДО РМЦ от </w:t>
      </w:r>
      <w:bookmarkEnd w:id="0"/>
      <w:r>
        <w:rPr>
          <w:rFonts w:ascii="Times New Roman" w:hAnsi="Times New Roman"/>
          <w:sz w:val="28"/>
          <w:szCs w:val="28"/>
        </w:rPr>
        <w:t xml:space="preserve">07.05.2024 № 190П «О порядке деятельности по разработке, утверждению и реализации дополнительных общеобразовательных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 КГАОУ ДО РМЦ».</w:t>
      </w:r>
    </w:p>
    <w:p w:rsidR="00D80CEE" w:rsidRDefault="00D80CEE" w:rsidP="00D80CEE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КГАОУ ДО РМЦ от 26.09.2019 № 383П «О дополнительной общеобразовательной программе, реализуемой в Хабаровском крае»</w:t>
      </w:r>
    </w:p>
    <w:p w:rsidR="00D80CEE" w:rsidRDefault="00D80CEE" w:rsidP="00D80CEE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Уставом КГАОУ ДО РМЦ. </w:t>
      </w:r>
    </w:p>
    <w:p w:rsidR="00F35208" w:rsidRDefault="00F35208" w:rsidP="00F352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ДООП «</w:t>
      </w:r>
      <w:r w:rsidR="003858BE">
        <w:rPr>
          <w:rFonts w:ascii="Times New Roman" w:hAnsi="Times New Roman" w:cs="Times New Roman"/>
          <w:b/>
          <w:sz w:val="28"/>
          <w:szCs w:val="28"/>
        </w:rPr>
        <w:t>Зелёный шаг в безопасное будущее</w:t>
      </w:r>
      <w:r>
        <w:rPr>
          <w:rFonts w:ascii="Times New Roman" w:hAnsi="Times New Roman" w:cs="Times New Roman"/>
          <w:b/>
          <w:sz w:val="28"/>
          <w:szCs w:val="28"/>
        </w:rPr>
        <w:t>» предусматривает следующие результаты, достижения учащихся за период реализации программы:</w:t>
      </w:r>
    </w:p>
    <w:p w:rsidR="009B296F" w:rsidRDefault="009B296F" w:rsidP="009B296F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A162CF">
        <w:rPr>
          <w:rFonts w:ascii="Times New Roman" w:eastAsia="Times New Roman" w:hAnsi="Times New Roman" w:cs="Times New Roman"/>
          <w:i/>
          <w:sz w:val="28"/>
        </w:rPr>
        <w:t>Учащиеся будут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знать: </w:t>
      </w:r>
    </w:p>
    <w:p w:rsidR="009B296F" w:rsidRDefault="009B296F" w:rsidP="009B296F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понятия: мониторинг, экологические проблемы, экологический мониторинг, экологическое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волонтёрство</w:t>
      </w:r>
      <w:proofErr w:type="spellEnd"/>
      <w:r>
        <w:rPr>
          <w:rFonts w:ascii="Times New Roman" w:eastAsia="Times New Roman" w:hAnsi="Times New Roman" w:cs="Times New Roman"/>
          <w:sz w:val="28"/>
        </w:rPr>
        <w:t>, проект, проектная работа;</w:t>
      </w:r>
    </w:p>
    <w:p w:rsidR="009B296F" w:rsidRDefault="009B296F" w:rsidP="009B296F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различие между проектной, исследовательской и лабораторной работой; </w:t>
      </w:r>
    </w:p>
    <w:p w:rsidR="009B296F" w:rsidRDefault="009B296F" w:rsidP="009B296F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методы экологического мониторинга; </w:t>
      </w:r>
    </w:p>
    <w:p w:rsidR="009B296F" w:rsidRDefault="009B296F" w:rsidP="009B296F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методики проведения мониторинговых лабораторных исследований, оборудование, применяемое для проведения экологического мониторинга;</w:t>
      </w:r>
    </w:p>
    <w:p w:rsidR="009B296F" w:rsidRDefault="009B296F" w:rsidP="009B296F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правила отбора проб различных сред для мониторингового исследования;</w:t>
      </w:r>
    </w:p>
    <w:p w:rsidR="009B296F" w:rsidRDefault="009B296F" w:rsidP="009B296F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способы обработки и анализ полученных данных;</w:t>
      </w:r>
    </w:p>
    <w:p w:rsidR="009B296F" w:rsidRPr="007D2FAC" w:rsidRDefault="009B296F" w:rsidP="009B296F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7D2FAC">
        <w:rPr>
          <w:rFonts w:ascii="Times New Roman" w:eastAsia="Times New Roman" w:hAnsi="Times New Roman" w:cs="Times New Roman"/>
          <w:sz w:val="28"/>
        </w:rPr>
        <w:t xml:space="preserve">теории экологического волонтерства и принципы </w:t>
      </w:r>
      <w:proofErr w:type="spellStart"/>
      <w:r w:rsidRPr="007D2FAC">
        <w:rPr>
          <w:rFonts w:ascii="Times New Roman" w:eastAsia="Times New Roman" w:hAnsi="Times New Roman" w:cs="Times New Roman"/>
          <w:sz w:val="28"/>
        </w:rPr>
        <w:t>эковолонтерской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D2FAC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9B296F" w:rsidRPr="007D2FAC" w:rsidRDefault="009B296F" w:rsidP="009B296F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7D2FAC">
        <w:rPr>
          <w:rFonts w:ascii="Times New Roman" w:eastAsia="Times New Roman" w:hAnsi="Times New Roman" w:cs="Times New Roman"/>
          <w:sz w:val="28"/>
        </w:rPr>
        <w:t>существующую практику реализации прир</w:t>
      </w:r>
      <w:r>
        <w:rPr>
          <w:rFonts w:ascii="Times New Roman" w:eastAsia="Times New Roman" w:hAnsi="Times New Roman" w:cs="Times New Roman"/>
          <w:sz w:val="28"/>
        </w:rPr>
        <w:t>одоохранных проектов субъектами волонтерской деятельности.</w:t>
      </w:r>
    </w:p>
    <w:p w:rsidR="009B296F" w:rsidRDefault="009B296F" w:rsidP="009B296F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</w:rPr>
      </w:pPr>
      <w:r w:rsidRPr="00A162CF">
        <w:rPr>
          <w:rFonts w:ascii="Times New Roman" w:eastAsia="Times New Roman" w:hAnsi="Times New Roman" w:cs="Times New Roman"/>
          <w:i/>
          <w:sz w:val="28"/>
        </w:rPr>
        <w:t>Учащиеся будут уметь: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B296F" w:rsidRDefault="009B296F" w:rsidP="009B296F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определять методы проведения исследования; </w:t>
      </w:r>
    </w:p>
    <w:p w:rsidR="009B296F" w:rsidRDefault="009B296F" w:rsidP="009B296F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проводить лабораторные исследования различных объектов природной среды; </w:t>
      </w:r>
    </w:p>
    <w:p w:rsidR="009B296F" w:rsidRDefault="009B296F" w:rsidP="009B296F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работать на лабораторном оборудовании; </w:t>
      </w:r>
    </w:p>
    <w:p w:rsidR="009B296F" w:rsidRDefault="009B296F" w:rsidP="009B296F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производить отбор проб и анализировать полученные результаты;</w:t>
      </w:r>
    </w:p>
    <w:p w:rsidR="009B296F" w:rsidRDefault="009B296F" w:rsidP="009B296F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7D2FAC">
        <w:rPr>
          <w:rFonts w:ascii="Times New Roman" w:eastAsia="Times New Roman" w:hAnsi="Times New Roman" w:cs="Times New Roman"/>
          <w:sz w:val="28"/>
        </w:rPr>
        <w:t>организовывать различные экологические мероприятия и акции;</w:t>
      </w:r>
    </w:p>
    <w:p w:rsidR="009B296F" w:rsidRPr="007D2FAC" w:rsidRDefault="009B296F" w:rsidP="009B296F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7D2FAC">
        <w:rPr>
          <w:rFonts w:ascii="Times New Roman" w:eastAsia="Times New Roman" w:hAnsi="Times New Roman" w:cs="Times New Roman"/>
          <w:sz w:val="28"/>
        </w:rPr>
        <w:t>строить партнерские отношения с учащимися и вз</w:t>
      </w:r>
      <w:r>
        <w:rPr>
          <w:rFonts w:ascii="Times New Roman" w:eastAsia="Times New Roman" w:hAnsi="Times New Roman" w:cs="Times New Roman"/>
          <w:sz w:val="28"/>
        </w:rPr>
        <w:t xml:space="preserve">рослыми в процессе волонтёрской </w:t>
      </w:r>
      <w:r w:rsidRPr="007D2FAC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9B296F" w:rsidRPr="00A162CF" w:rsidRDefault="009B296F" w:rsidP="009B296F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7D2FAC">
        <w:rPr>
          <w:rFonts w:ascii="Times New Roman" w:eastAsia="Times New Roman" w:hAnsi="Times New Roman" w:cs="Times New Roman"/>
          <w:sz w:val="28"/>
        </w:rPr>
        <w:t>популяризировать экологическую культуру среди сверстников и населения.</w:t>
      </w:r>
      <w:r w:rsidRPr="007D2FAC">
        <w:rPr>
          <w:rFonts w:ascii="Times New Roman" w:eastAsia="Times New Roman" w:hAnsi="Times New Roman" w:cs="Times New Roman"/>
          <w:sz w:val="28"/>
        </w:rPr>
        <w:cr/>
      </w:r>
      <w:r w:rsidRPr="00A162CF">
        <w:rPr>
          <w:rFonts w:ascii="Times New Roman" w:eastAsia="Times New Roman" w:hAnsi="Times New Roman" w:cs="Times New Roman"/>
          <w:i/>
          <w:sz w:val="28"/>
        </w:rPr>
        <w:t xml:space="preserve">            У учащихся сформируются:</w:t>
      </w:r>
    </w:p>
    <w:p w:rsidR="009B296F" w:rsidRDefault="009B296F" w:rsidP="009B296F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убеждение о необходимости защиты окружающей среды от негативного воздействия антропогенной нагрузки;</w:t>
      </w:r>
    </w:p>
    <w:p w:rsidR="009B296F" w:rsidRDefault="009B296F" w:rsidP="009B296F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навыки участия в пропаганде экологических знаний по улучшению окружающей среды своей местности;</w:t>
      </w:r>
    </w:p>
    <w:p w:rsidR="009B296F" w:rsidRDefault="009B296F" w:rsidP="009B296F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владение </w:t>
      </w:r>
      <w:r w:rsidRPr="007D2FAC">
        <w:rPr>
          <w:rFonts w:ascii="Times New Roman" w:eastAsia="Times New Roman" w:hAnsi="Times New Roman" w:cs="Times New Roman"/>
          <w:sz w:val="28"/>
        </w:rPr>
        <w:t xml:space="preserve">специальными компетенциями в области </w:t>
      </w:r>
      <w:proofErr w:type="spellStart"/>
      <w:r w:rsidRPr="007D2FAC">
        <w:rPr>
          <w:rFonts w:ascii="Times New Roman" w:eastAsia="Times New Roman" w:hAnsi="Times New Roman" w:cs="Times New Roman"/>
          <w:sz w:val="28"/>
        </w:rPr>
        <w:t>эковолонтерской</w:t>
      </w:r>
      <w:proofErr w:type="spellEnd"/>
      <w:r w:rsidRPr="007D2FAC">
        <w:rPr>
          <w:rFonts w:ascii="Times New Roman" w:eastAsia="Times New Roman" w:hAnsi="Times New Roman" w:cs="Times New Roman"/>
          <w:sz w:val="28"/>
        </w:rPr>
        <w:t xml:space="preserve"> деятельности.</w:t>
      </w:r>
    </w:p>
    <w:p w:rsidR="00F35208" w:rsidRDefault="00F35208" w:rsidP="00F35208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2CD">
        <w:rPr>
          <w:rFonts w:ascii="Times New Roman" w:hAnsi="Times New Roman" w:cs="Times New Roman"/>
          <w:b/>
          <w:sz w:val="28"/>
          <w:szCs w:val="28"/>
        </w:rPr>
        <w:t xml:space="preserve">Формы контроля: </w:t>
      </w:r>
    </w:p>
    <w:p w:rsidR="009B296F" w:rsidRDefault="009B296F" w:rsidP="009B296F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промежуточного контроля указаны</w:t>
      </w:r>
      <w:r w:rsidRPr="007D2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учебном плане в соответствии с темами.</w:t>
      </w:r>
    </w:p>
    <w:p w:rsidR="009B296F" w:rsidRPr="00A07551" w:rsidRDefault="009B296F" w:rsidP="009B296F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контроль освоения результатов программы будет складываться из оценки промежуточных форм контроля выполнения практических и лабораторных работ, а также </w:t>
      </w:r>
      <w:r w:rsidRPr="007D2FAC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D2FAC">
        <w:rPr>
          <w:rFonts w:ascii="Times New Roman" w:hAnsi="Times New Roman" w:cs="Times New Roman"/>
          <w:sz w:val="28"/>
          <w:szCs w:val="28"/>
        </w:rPr>
        <w:t xml:space="preserve"> в конкурсах, акциях, форумах, слет</w:t>
      </w:r>
      <w:r>
        <w:rPr>
          <w:rFonts w:ascii="Times New Roman" w:hAnsi="Times New Roman" w:cs="Times New Roman"/>
          <w:sz w:val="28"/>
          <w:szCs w:val="28"/>
        </w:rPr>
        <w:t xml:space="preserve">ах, </w:t>
      </w:r>
      <w:r w:rsidRPr="007D2FAC">
        <w:rPr>
          <w:rFonts w:ascii="Times New Roman" w:hAnsi="Times New Roman" w:cs="Times New Roman"/>
          <w:sz w:val="28"/>
          <w:szCs w:val="28"/>
        </w:rPr>
        <w:t>экологиче</w:t>
      </w:r>
      <w:r>
        <w:rPr>
          <w:rFonts w:ascii="Times New Roman" w:hAnsi="Times New Roman" w:cs="Times New Roman"/>
          <w:sz w:val="28"/>
          <w:szCs w:val="28"/>
        </w:rPr>
        <w:t>ского волонтерского движения.</w:t>
      </w:r>
    </w:p>
    <w:p w:rsidR="009B296F" w:rsidRPr="00A07551" w:rsidRDefault="009B296F" w:rsidP="009B296F">
      <w:pPr>
        <w:spacing w:after="0" w:line="240" w:lineRule="auto"/>
        <w:ind w:right="-142" w:firstLine="709"/>
        <w:jc w:val="center"/>
        <w:rPr>
          <w:rFonts w:ascii="Times New Roman" w:eastAsia="Times New Roman" w:hAnsi="Times New Roman" w:cs="Times New Roman"/>
          <w:color w:val="FF0000"/>
          <w:sz w:val="28"/>
        </w:rPr>
      </w:pPr>
      <w:r w:rsidRPr="00876316">
        <w:rPr>
          <w:rFonts w:ascii="Times New Roman" w:eastAsia="Times New Roman" w:hAnsi="Times New Roman" w:cs="Times New Roman"/>
          <w:bCs/>
          <w:sz w:val="28"/>
        </w:rPr>
        <w:t>Результаты освоения программы фиксируются в оценочной карте.</w:t>
      </w:r>
      <w:r w:rsidRPr="0037294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B296F" w:rsidRPr="00FA02CD" w:rsidRDefault="009B296F" w:rsidP="00F35208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208" w:rsidRPr="00802E8F" w:rsidRDefault="00F35208" w:rsidP="00F3520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0047AA" w:rsidRDefault="000047AA" w:rsidP="004176E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FF0000"/>
          <w:sz w:val="28"/>
        </w:rPr>
      </w:pPr>
    </w:p>
    <w:sectPr w:rsidR="000047AA" w:rsidSect="004176E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E78" w:rsidRDefault="00422E78" w:rsidP="00EF7A62">
      <w:pPr>
        <w:spacing w:after="0" w:line="240" w:lineRule="auto"/>
      </w:pPr>
      <w:r>
        <w:separator/>
      </w:r>
    </w:p>
  </w:endnote>
  <w:endnote w:type="continuationSeparator" w:id="0">
    <w:p w:rsidR="00422E78" w:rsidRDefault="00422E78" w:rsidP="00EF7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E78" w:rsidRDefault="00422E78" w:rsidP="00EF7A62">
      <w:pPr>
        <w:spacing w:after="0" w:line="240" w:lineRule="auto"/>
      </w:pPr>
      <w:r>
        <w:separator/>
      </w:r>
    </w:p>
  </w:footnote>
  <w:footnote w:type="continuationSeparator" w:id="0">
    <w:p w:rsidR="00422E78" w:rsidRDefault="00422E78" w:rsidP="00EF7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96C"/>
    <w:multiLevelType w:val="hybridMultilevel"/>
    <w:tmpl w:val="3A508212"/>
    <w:lvl w:ilvl="0" w:tplc="4FB2F9A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A4D3D"/>
    <w:multiLevelType w:val="hybridMultilevel"/>
    <w:tmpl w:val="D3D88C0A"/>
    <w:lvl w:ilvl="0" w:tplc="4FB2F9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0392D"/>
    <w:multiLevelType w:val="hybridMultilevel"/>
    <w:tmpl w:val="3FB8F8AC"/>
    <w:lvl w:ilvl="0" w:tplc="4FB2F9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C1EF5"/>
    <w:multiLevelType w:val="hybridMultilevel"/>
    <w:tmpl w:val="94C48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E5E96"/>
    <w:multiLevelType w:val="multilevel"/>
    <w:tmpl w:val="E55473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494D08"/>
    <w:multiLevelType w:val="multilevel"/>
    <w:tmpl w:val="FC500C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D64A45"/>
    <w:multiLevelType w:val="hybridMultilevel"/>
    <w:tmpl w:val="E39EA606"/>
    <w:lvl w:ilvl="0" w:tplc="4FB2F9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4635E"/>
    <w:multiLevelType w:val="multilevel"/>
    <w:tmpl w:val="A9CEE1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97287E"/>
    <w:multiLevelType w:val="hybridMultilevel"/>
    <w:tmpl w:val="8B4431A8"/>
    <w:lvl w:ilvl="0" w:tplc="4FB2F9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33F90"/>
    <w:multiLevelType w:val="hybridMultilevel"/>
    <w:tmpl w:val="3E802142"/>
    <w:lvl w:ilvl="0" w:tplc="63426462">
      <w:start w:val="1"/>
      <w:numFmt w:val="decimal"/>
      <w:lvlText w:val="%1."/>
      <w:lvlJc w:val="left"/>
      <w:pPr>
        <w:ind w:left="915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33417E18"/>
    <w:multiLevelType w:val="hybridMultilevel"/>
    <w:tmpl w:val="7B2001FC"/>
    <w:lvl w:ilvl="0" w:tplc="5A5CF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2E1AB7"/>
    <w:multiLevelType w:val="hybridMultilevel"/>
    <w:tmpl w:val="1ACC6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9D40B3"/>
    <w:multiLevelType w:val="multilevel"/>
    <w:tmpl w:val="AA9815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6C50DD"/>
    <w:multiLevelType w:val="hybridMultilevel"/>
    <w:tmpl w:val="F2040FB2"/>
    <w:lvl w:ilvl="0" w:tplc="5A5CF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2566709"/>
    <w:multiLevelType w:val="hybridMultilevel"/>
    <w:tmpl w:val="1A2097E8"/>
    <w:lvl w:ilvl="0" w:tplc="5A5CF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541B0"/>
    <w:multiLevelType w:val="multilevel"/>
    <w:tmpl w:val="85F207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550713"/>
    <w:multiLevelType w:val="hybridMultilevel"/>
    <w:tmpl w:val="675ED798"/>
    <w:lvl w:ilvl="0" w:tplc="762844EC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8C3464E"/>
    <w:multiLevelType w:val="multilevel"/>
    <w:tmpl w:val="A0824C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A241C54"/>
    <w:multiLevelType w:val="multilevel"/>
    <w:tmpl w:val="F16C77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877F1B"/>
    <w:multiLevelType w:val="hybridMultilevel"/>
    <w:tmpl w:val="0EA4F98E"/>
    <w:lvl w:ilvl="0" w:tplc="5A5CF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5"/>
  </w:num>
  <w:num w:numId="5">
    <w:abstractNumId w:val="7"/>
  </w:num>
  <w:num w:numId="6">
    <w:abstractNumId w:val="12"/>
  </w:num>
  <w:num w:numId="7">
    <w:abstractNumId w:val="18"/>
  </w:num>
  <w:num w:numId="8">
    <w:abstractNumId w:val="16"/>
  </w:num>
  <w:num w:numId="9">
    <w:abstractNumId w:val="9"/>
  </w:num>
  <w:num w:numId="10">
    <w:abstractNumId w:val="11"/>
  </w:num>
  <w:num w:numId="11">
    <w:abstractNumId w:val="1"/>
  </w:num>
  <w:num w:numId="12">
    <w:abstractNumId w:val="6"/>
  </w:num>
  <w:num w:numId="13">
    <w:abstractNumId w:val="2"/>
  </w:num>
  <w:num w:numId="14">
    <w:abstractNumId w:val="0"/>
  </w:num>
  <w:num w:numId="15">
    <w:abstractNumId w:val="8"/>
  </w:num>
  <w:num w:numId="16">
    <w:abstractNumId w:val="19"/>
  </w:num>
  <w:num w:numId="17">
    <w:abstractNumId w:val="14"/>
  </w:num>
  <w:num w:numId="18">
    <w:abstractNumId w:val="13"/>
  </w:num>
  <w:num w:numId="19">
    <w:abstractNumId w:val="10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47AA"/>
    <w:rsid w:val="000047AA"/>
    <w:rsid w:val="00082D7C"/>
    <w:rsid w:val="000A5CBC"/>
    <w:rsid w:val="000C3F81"/>
    <w:rsid w:val="000D3FAB"/>
    <w:rsid w:val="000D646E"/>
    <w:rsid w:val="000F4CD6"/>
    <w:rsid w:val="00186857"/>
    <w:rsid w:val="00190701"/>
    <w:rsid w:val="00195E53"/>
    <w:rsid w:val="001E1955"/>
    <w:rsid w:val="001E2BD0"/>
    <w:rsid w:val="001F00A7"/>
    <w:rsid w:val="00221222"/>
    <w:rsid w:val="00242E8D"/>
    <w:rsid w:val="002B7E3B"/>
    <w:rsid w:val="002C13C3"/>
    <w:rsid w:val="002F3AC4"/>
    <w:rsid w:val="003313AB"/>
    <w:rsid w:val="003858BE"/>
    <w:rsid w:val="003B1E55"/>
    <w:rsid w:val="003C54F4"/>
    <w:rsid w:val="004176EC"/>
    <w:rsid w:val="00422E78"/>
    <w:rsid w:val="00463D3B"/>
    <w:rsid w:val="00482815"/>
    <w:rsid w:val="004B0A30"/>
    <w:rsid w:val="004F283E"/>
    <w:rsid w:val="00574F96"/>
    <w:rsid w:val="005909DE"/>
    <w:rsid w:val="00595F34"/>
    <w:rsid w:val="005D1AC1"/>
    <w:rsid w:val="005D4EB6"/>
    <w:rsid w:val="0061077D"/>
    <w:rsid w:val="00646C46"/>
    <w:rsid w:val="00677634"/>
    <w:rsid w:val="006810CF"/>
    <w:rsid w:val="006C537A"/>
    <w:rsid w:val="00743FC2"/>
    <w:rsid w:val="007623AD"/>
    <w:rsid w:val="007B6345"/>
    <w:rsid w:val="007C0D46"/>
    <w:rsid w:val="007D3CF0"/>
    <w:rsid w:val="008220E6"/>
    <w:rsid w:val="00826BDC"/>
    <w:rsid w:val="00837849"/>
    <w:rsid w:val="00856761"/>
    <w:rsid w:val="00863F87"/>
    <w:rsid w:val="0087576A"/>
    <w:rsid w:val="00887F1F"/>
    <w:rsid w:val="0089531A"/>
    <w:rsid w:val="008F49D1"/>
    <w:rsid w:val="00982DAA"/>
    <w:rsid w:val="009B296F"/>
    <w:rsid w:val="009C1D72"/>
    <w:rsid w:val="00A162CF"/>
    <w:rsid w:val="00A400E4"/>
    <w:rsid w:val="00A86B2A"/>
    <w:rsid w:val="00B1750D"/>
    <w:rsid w:val="00B6353D"/>
    <w:rsid w:val="00B94D82"/>
    <w:rsid w:val="00BB63EF"/>
    <w:rsid w:val="00C039BB"/>
    <w:rsid w:val="00C36A2E"/>
    <w:rsid w:val="00C519B9"/>
    <w:rsid w:val="00C51DC2"/>
    <w:rsid w:val="00C7406B"/>
    <w:rsid w:val="00C771C6"/>
    <w:rsid w:val="00C940BC"/>
    <w:rsid w:val="00CC61BF"/>
    <w:rsid w:val="00D03347"/>
    <w:rsid w:val="00D044FB"/>
    <w:rsid w:val="00D06CDB"/>
    <w:rsid w:val="00D158B4"/>
    <w:rsid w:val="00D15E1C"/>
    <w:rsid w:val="00D35C39"/>
    <w:rsid w:val="00D64289"/>
    <w:rsid w:val="00D767D0"/>
    <w:rsid w:val="00D80CEE"/>
    <w:rsid w:val="00DC0E59"/>
    <w:rsid w:val="00E03DB0"/>
    <w:rsid w:val="00E10E2B"/>
    <w:rsid w:val="00E36428"/>
    <w:rsid w:val="00E42E65"/>
    <w:rsid w:val="00ED4E6C"/>
    <w:rsid w:val="00EF6A53"/>
    <w:rsid w:val="00EF7A62"/>
    <w:rsid w:val="00F27507"/>
    <w:rsid w:val="00F35208"/>
    <w:rsid w:val="00F439D6"/>
    <w:rsid w:val="00FA32EC"/>
    <w:rsid w:val="00FB2CE6"/>
    <w:rsid w:val="00FC2A94"/>
    <w:rsid w:val="00FC6820"/>
    <w:rsid w:val="00FD7C6B"/>
    <w:rsid w:val="00FF7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20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7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A62"/>
  </w:style>
  <w:style w:type="paragraph" w:styleId="a6">
    <w:name w:val="footer"/>
    <w:basedOn w:val="a"/>
    <w:link w:val="a7"/>
    <w:uiPriority w:val="99"/>
    <w:unhideWhenUsed/>
    <w:rsid w:val="00EF7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A62"/>
  </w:style>
  <w:style w:type="paragraph" w:styleId="a8">
    <w:name w:val="Balloon Text"/>
    <w:basedOn w:val="a"/>
    <w:link w:val="a9"/>
    <w:uiPriority w:val="99"/>
    <w:semiHidden/>
    <w:unhideWhenUsed/>
    <w:rsid w:val="001E1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1955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F352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FAB56-B9C8-4801-99BC-CD330567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2023-08-27T23:32:00Z</cp:lastPrinted>
  <dcterms:created xsi:type="dcterms:W3CDTF">2024-10-04T06:04:00Z</dcterms:created>
  <dcterms:modified xsi:type="dcterms:W3CDTF">2024-10-14T23:51:00Z</dcterms:modified>
</cp:coreProperties>
</file>