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19" w:rsidRPr="008B087B" w:rsidRDefault="00BB7A19" w:rsidP="00BB7A19">
      <w:pPr>
        <w:pStyle w:val="a7"/>
        <w:rPr>
          <w:b/>
          <w:bCs/>
          <w:sz w:val="28"/>
          <w:szCs w:val="28"/>
        </w:rPr>
      </w:pPr>
      <w:r w:rsidRPr="008B087B">
        <w:rPr>
          <w:b/>
          <w:bCs/>
          <w:sz w:val="28"/>
          <w:szCs w:val="28"/>
        </w:rPr>
        <w:t>Методика</w:t>
      </w:r>
      <w:r>
        <w:rPr>
          <w:b/>
          <w:bCs/>
          <w:sz w:val="28"/>
          <w:szCs w:val="28"/>
        </w:rPr>
        <w:t xml:space="preserve"> № 2</w:t>
      </w:r>
      <w:r w:rsidRPr="008B087B">
        <w:rPr>
          <w:b/>
          <w:bCs/>
          <w:sz w:val="28"/>
          <w:szCs w:val="28"/>
        </w:rPr>
        <w:t xml:space="preserve"> «Образовательные потребности»</w:t>
      </w:r>
    </w:p>
    <w:p w:rsidR="00BB7A19" w:rsidRPr="00FB5B56" w:rsidRDefault="00BB7A19" w:rsidP="00BB7A19">
      <w:pPr>
        <w:pStyle w:val="a7"/>
        <w:rPr>
          <w:b/>
          <w:bCs/>
          <w:sz w:val="28"/>
          <w:szCs w:val="28"/>
        </w:rPr>
      </w:pPr>
    </w:p>
    <w:p w:rsidR="00BB7A19" w:rsidRDefault="00BB7A19" w:rsidP="00BB7A19">
      <w:r>
        <w:t xml:space="preserve">                                                                                                     </w:t>
      </w:r>
      <w:r w:rsidRPr="00D052AC">
        <w:t>Анкета для учащихся 12-16 лет</w:t>
      </w:r>
    </w:p>
    <w:p w:rsidR="00BB7A19" w:rsidRPr="00D052AC" w:rsidRDefault="00BB7A19" w:rsidP="00BB7A19">
      <w:r w:rsidRPr="00D052AC">
        <w:t>Фамилию, имя ____________________________________________________</w:t>
      </w:r>
    </w:p>
    <w:p w:rsidR="00BB7A19" w:rsidRPr="00D052AC" w:rsidRDefault="00BB7A19" w:rsidP="00BB7A19">
      <w:r>
        <w:t>Возраст___________________________Пол_________________Класс______</w:t>
      </w:r>
    </w:p>
    <w:p w:rsidR="00BB7A19" w:rsidRDefault="00BB7A19" w:rsidP="00BB7A19">
      <w:r w:rsidRPr="00D052AC">
        <w:t>Сколько лет ты занимаешься в этом коллективе (</w:t>
      </w:r>
      <w:r>
        <w:t>объединении</w:t>
      </w:r>
      <w:r w:rsidRPr="00D052AC">
        <w:t>)?______________</w:t>
      </w:r>
    </w:p>
    <w:p w:rsidR="00BB7A19" w:rsidRDefault="00BB7A19" w:rsidP="00BB7A19"/>
    <w:p w:rsidR="00BB7A19" w:rsidRPr="00D052AC" w:rsidRDefault="00BB7A19" w:rsidP="00BB7A19"/>
    <w:p w:rsidR="00BB7A19" w:rsidRPr="0066191A" w:rsidRDefault="00BB7A19" w:rsidP="00BB7A19"/>
    <w:p w:rsidR="00BB7A19" w:rsidRPr="0066191A" w:rsidRDefault="00BB7A19" w:rsidP="00BB7A19">
      <w:pPr>
        <w:jc w:val="center"/>
      </w:pPr>
      <w:r w:rsidRPr="0066191A">
        <w:t>Дорогой друг!</w:t>
      </w:r>
    </w:p>
    <w:p w:rsidR="00BB7A19" w:rsidRPr="0066191A" w:rsidRDefault="00BB7A19" w:rsidP="00BB7A19">
      <w:pPr>
        <w:jc w:val="center"/>
      </w:pPr>
    </w:p>
    <w:p w:rsidR="00BB7A19" w:rsidRPr="0066191A" w:rsidRDefault="00BB7A19" w:rsidP="00BB7A19">
      <w:pPr>
        <w:ind w:firstLine="708"/>
      </w:pPr>
      <w:r w:rsidRPr="0066191A">
        <w:t xml:space="preserve">Какие цели ты ставишь перед собой, занимаясь в данном коллективе (кружке), и в какой степени можешь их удовлетворить? </w:t>
      </w:r>
      <w:proofErr w:type="gramStart"/>
      <w:r w:rsidRPr="0066191A">
        <w:t xml:space="preserve">(Внимательно прочитай  предложенные варианты затем в графе «Выбор» отметь знаком «+» ответы,  соответствующие твоим целям. </w:t>
      </w:r>
      <w:proofErr w:type="gramEnd"/>
    </w:p>
    <w:p w:rsidR="00BB7A19" w:rsidRPr="0066191A" w:rsidRDefault="00BB7A19" w:rsidP="00BB7A19">
      <w:proofErr w:type="gramStart"/>
      <w:r w:rsidRPr="0066191A">
        <w:t>Далее в графе «Степень удовлетворения» постарайся определить  в какой степени твои цели реализуются).</w:t>
      </w:r>
      <w:proofErr w:type="gramEnd"/>
    </w:p>
    <w:p w:rsidR="00BB7A19" w:rsidRPr="0066191A" w:rsidRDefault="00BB7A19" w:rsidP="00BB7A19"/>
    <w:tbl>
      <w:tblPr>
        <w:tblW w:w="9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5"/>
        <w:gridCol w:w="935"/>
        <w:gridCol w:w="1412"/>
        <w:gridCol w:w="1393"/>
        <w:gridCol w:w="886"/>
      </w:tblGrid>
      <w:tr w:rsidR="00BB7A19" w:rsidRPr="0066191A" w:rsidTr="00B079EA">
        <w:trPr>
          <w:cantSplit/>
          <w:trHeight w:val="348"/>
        </w:trPr>
        <w:tc>
          <w:tcPr>
            <w:tcW w:w="4675" w:type="dxa"/>
            <w:vMerge w:val="restart"/>
            <w:vAlign w:val="center"/>
          </w:tcPr>
          <w:p w:rsidR="00BB7A19" w:rsidRPr="0066191A" w:rsidRDefault="00BB7A19" w:rsidP="00B079EA">
            <w:r w:rsidRPr="0066191A">
              <w:t>Варианты ответа</w:t>
            </w:r>
          </w:p>
        </w:tc>
        <w:tc>
          <w:tcPr>
            <w:tcW w:w="935" w:type="dxa"/>
            <w:vMerge w:val="restart"/>
            <w:vAlign w:val="center"/>
          </w:tcPr>
          <w:p w:rsidR="00BB7A19" w:rsidRPr="0066191A" w:rsidRDefault="00BB7A19" w:rsidP="00B079EA">
            <w:bookmarkStart w:id="0" w:name="_Toc188165012"/>
            <w:r w:rsidRPr="0066191A">
              <w:t>Выбор</w:t>
            </w:r>
            <w:bookmarkEnd w:id="0"/>
          </w:p>
        </w:tc>
        <w:tc>
          <w:tcPr>
            <w:tcW w:w="3691" w:type="dxa"/>
            <w:gridSpan w:val="3"/>
            <w:vAlign w:val="center"/>
          </w:tcPr>
          <w:p w:rsidR="00BB7A19" w:rsidRPr="0066191A" w:rsidRDefault="00BB7A19" w:rsidP="00B079EA">
            <w:bookmarkStart w:id="1" w:name="_Toc188165013"/>
            <w:r w:rsidRPr="0066191A">
              <w:t>Степень удовлетворения</w:t>
            </w:r>
            <w:bookmarkEnd w:id="1"/>
          </w:p>
        </w:tc>
      </w:tr>
      <w:tr w:rsidR="00BB7A19" w:rsidRPr="0066191A" w:rsidTr="00B079EA">
        <w:trPr>
          <w:cantSplit/>
          <w:trHeight w:val="341"/>
        </w:trPr>
        <w:tc>
          <w:tcPr>
            <w:tcW w:w="4675" w:type="dxa"/>
            <w:vMerge/>
            <w:vAlign w:val="center"/>
          </w:tcPr>
          <w:p w:rsidR="00BB7A19" w:rsidRPr="0066191A" w:rsidRDefault="00BB7A19" w:rsidP="00B079EA"/>
        </w:tc>
        <w:tc>
          <w:tcPr>
            <w:tcW w:w="935" w:type="dxa"/>
            <w:vMerge/>
            <w:vAlign w:val="center"/>
          </w:tcPr>
          <w:p w:rsidR="00BB7A19" w:rsidRPr="0066191A" w:rsidRDefault="00BB7A19" w:rsidP="00B079EA"/>
        </w:tc>
        <w:tc>
          <w:tcPr>
            <w:tcW w:w="1412" w:type="dxa"/>
            <w:vAlign w:val="center"/>
          </w:tcPr>
          <w:p w:rsidR="00BB7A19" w:rsidRPr="0066191A" w:rsidRDefault="00BB7A19" w:rsidP="00B079EA">
            <w:r w:rsidRPr="0066191A">
              <w:t>Полностью</w:t>
            </w:r>
          </w:p>
        </w:tc>
        <w:tc>
          <w:tcPr>
            <w:tcW w:w="1393" w:type="dxa"/>
            <w:vAlign w:val="center"/>
          </w:tcPr>
          <w:p w:rsidR="00BB7A19" w:rsidRPr="0066191A" w:rsidRDefault="00BB7A19" w:rsidP="00B079EA">
            <w:r w:rsidRPr="0066191A">
              <w:t>Частично</w:t>
            </w:r>
          </w:p>
        </w:tc>
        <w:tc>
          <w:tcPr>
            <w:tcW w:w="886" w:type="dxa"/>
            <w:vAlign w:val="center"/>
          </w:tcPr>
          <w:p w:rsidR="00BB7A19" w:rsidRPr="0066191A" w:rsidRDefault="00BB7A19" w:rsidP="00B079EA">
            <w:r w:rsidRPr="0066191A">
              <w:t>Нет</w:t>
            </w:r>
          </w:p>
        </w:tc>
      </w:tr>
      <w:tr w:rsidR="00BB7A19" w:rsidRPr="0066191A" w:rsidTr="00B079EA">
        <w:trPr>
          <w:cantSplit/>
        </w:trPr>
        <w:tc>
          <w:tcPr>
            <w:tcW w:w="4675" w:type="dxa"/>
          </w:tcPr>
          <w:p w:rsidR="00BB7A19" w:rsidRPr="0066191A" w:rsidRDefault="00BB7A19" w:rsidP="00B079EA">
            <w:r w:rsidRPr="0066191A">
              <w:t>узнать новое и интересное, повысить свой общекультурный уровень</w:t>
            </w:r>
          </w:p>
        </w:tc>
        <w:tc>
          <w:tcPr>
            <w:tcW w:w="935" w:type="dxa"/>
          </w:tcPr>
          <w:p w:rsidR="00BB7A19" w:rsidRPr="0066191A" w:rsidRDefault="00BB7A19" w:rsidP="00B079EA"/>
        </w:tc>
        <w:tc>
          <w:tcPr>
            <w:tcW w:w="1412" w:type="dxa"/>
          </w:tcPr>
          <w:p w:rsidR="00BB7A19" w:rsidRPr="0066191A" w:rsidRDefault="00BB7A19" w:rsidP="00B079EA"/>
        </w:tc>
        <w:tc>
          <w:tcPr>
            <w:tcW w:w="1393" w:type="dxa"/>
          </w:tcPr>
          <w:p w:rsidR="00BB7A19" w:rsidRPr="0066191A" w:rsidRDefault="00BB7A19" w:rsidP="00B079EA"/>
        </w:tc>
        <w:tc>
          <w:tcPr>
            <w:tcW w:w="886" w:type="dxa"/>
          </w:tcPr>
          <w:p w:rsidR="00BB7A19" w:rsidRPr="0066191A" w:rsidRDefault="00BB7A19" w:rsidP="00B079EA"/>
        </w:tc>
      </w:tr>
      <w:tr w:rsidR="00BB7A19" w:rsidRPr="0066191A" w:rsidTr="00B079EA">
        <w:trPr>
          <w:cantSplit/>
        </w:trPr>
        <w:tc>
          <w:tcPr>
            <w:tcW w:w="4675" w:type="dxa"/>
          </w:tcPr>
          <w:p w:rsidR="00BB7A19" w:rsidRPr="0066191A" w:rsidRDefault="00BB7A19" w:rsidP="00B079EA">
            <w:r w:rsidRPr="0066191A">
              <w:t>научиться какой-либо конкретной деятельности</w:t>
            </w:r>
          </w:p>
        </w:tc>
        <w:tc>
          <w:tcPr>
            <w:tcW w:w="935" w:type="dxa"/>
          </w:tcPr>
          <w:p w:rsidR="00BB7A19" w:rsidRPr="0066191A" w:rsidRDefault="00BB7A19" w:rsidP="00B079EA"/>
        </w:tc>
        <w:tc>
          <w:tcPr>
            <w:tcW w:w="1412" w:type="dxa"/>
          </w:tcPr>
          <w:p w:rsidR="00BB7A19" w:rsidRPr="0066191A" w:rsidRDefault="00BB7A19" w:rsidP="00B079EA"/>
        </w:tc>
        <w:tc>
          <w:tcPr>
            <w:tcW w:w="1393" w:type="dxa"/>
          </w:tcPr>
          <w:p w:rsidR="00BB7A19" w:rsidRPr="0066191A" w:rsidRDefault="00BB7A19" w:rsidP="00B079EA"/>
        </w:tc>
        <w:tc>
          <w:tcPr>
            <w:tcW w:w="886" w:type="dxa"/>
          </w:tcPr>
          <w:p w:rsidR="00BB7A19" w:rsidRPr="0066191A" w:rsidRDefault="00BB7A19" w:rsidP="00B079EA"/>
        </w:tc>
      </w:tr>
      <w:tr w:rsidR="00BB7A19" w:rsidRPr="0066191A" w:rsidTr="00B079EA">
        <w:trPr>
          <w:cantSplit/>
        </w:trPr>
        <w:tc>
          <w:tcPr>
            <w:tcW w:w="4675" w:type="dxa"/>
          </w:tcPr>
          <w:p w:rsidR="00BB7A19" w:rsidRPr="0066191A" w:rsidRDefault="00BB7A19" w:rsidP="00B079EA">
            <w:r w:rsidRPr="0066191A">
              <w:t>с пользой провести свободное время</w:t>
            </w:r>
          </w:p>
        </w:tc>
        <w:tc>
          <w:tcPr>
            <w:tcW w:w="935" w:type="dxa"/>
          </w:tcPr>
          <w:p w:rsidR="00BB7A19" w:rsidRPr="0066191A" w:rsidRDefault="00BB7A19" w:rsidP="00B079EA"/>
        </w:tc>
        <w:tc>
          <w:tcPr>
            <w:tcW w:w="1412" w:type="dxa"/>
          </w:tcPr>
          <w:p w:rsidR="00BB7A19" w:rsidRPr="0066191A" w:rsidRDefault="00BB7A19" w:rsidP="00B079EA"/>
        </w:tc>
        <w:tc>
          <w:tcPr>
            <w:tcW w:w="1393" w:type="dxa"/>
          </w:tcPr>
          <w:p w:rsidR="00BB7A19" w:rsidRPr="0066191A" w:rsidRDefault="00BB7A19" w:rsidP="00B079EA"/>
        </w:tc>
        <w:tc>
          <w:tcPr>
            <w:tcW w:w="886" w:type="dxa"/>
          </w:tcPr>
          <w:p w:rsidR="00BB7A19" w:rsidRPr="0066191A" w:rsidRDefault="00BB7A19" w:rsidP="00B079EA"/>
        </w:tc>
      </w:tr>
      <w:tr w:rsidR="00BB7A19" w:rsidRPr="0066191A" w:rsidTr="00B079EA">
        <w:trPr>
          <w:cantSplit/>
        </w:trPr>
        <w:tc>
          <w:tcPr>
            <w:tcW w:w="4675" w:type="dxa"/>
          </w:tcPr>
          <w:p w:rsidR="00BB7A19" w:rsidRPr="0066191A" w:rsidRDefault="00BB7A19" w:rsidP="00B079EA">
            <w:r w:rsidRPr="0066191A">
              <w:t>развить свои творческие способности</w:t>
            </w:r>
          </w:p>
        </w:tc>
        <w:tc>
          <w:tcPr>
            <w:tcW w:w="935" w:type="dxa"/>
          </w:tcPr>
          <w:p w:rsidR="00BB7A19" w:rsidRPr="0066191A" w:rsidRDefault="00BB7A19" w:rsidP="00B079EA"/>
        </w:tc>
        <w:tc>
          <w:tcPr>
            <w:tcW w:w="1412" w:type="dxa"/>
          </w:tcPr>
          <w:p w:rsidR="00BB7A19" w:rsidRPr="0066191A" w:rsidRDefault="00BB7A19" w:rsidP="00B079EA"/>
        </w:tc>
        <w:tc>
          <w:tcPr>
            <w:tcW w:w="1393" w:type="dxa"/>
          </w:tcPr>
          <w:p w:rsidR="00BB7A19" w:rsidRPr="0066191A" w:rsidRDefault="00BB7A19" w:rsidP="00B079EA"/>
        </w:tc>
        <w:tc>
          <w:tcPr>
            <w:tcW w:w="886" w:type="dxa"/>
          </w:tcPr>
          <w:p w:rsidR="00BB7A19" w:rsidRPr="0066191A" w:rsidRDefault="00BB7A19" w:rsidP="00B079EA"/>
        </w:tc>
      </w:tr>
      <w:tr w:rsidR="00BB7A19" w:rsidRPr="0066191A" w:rsidTr="00B079EA">
        <w:trPr>
          <w:cantSplit/>
        </w:trPr>
        <w:tc>
          <w:tcPr>
            <w:tcW w:w="4675" w:type="dxa"/>
          </w:tcPr>
          <w:p w:rsidR="00BB7A19" w:rsidRPr="0066191A" w:rsidRDefault="00BB7A19" w:rsidP="00B079EA">
            <w:r w:rsidRPr="0066191A">
              <w:t>найти новых друзей и общаться ними</w:t>
            </w:r>
          </w:p>
        </w:tc>
        <w:tc>
          <w:tcPr>
            <w:tcW w:w="935" w:type="dxa"/>
          </w:tcPr>
          <w:p w:rsidR="00BB7A19" w:rsidRPr="0066191A" w:rsidRDefault="00BB7A19" w:rsidP="00B079EA"/>
        </w:tc>
        <w:tc>
          <w:tcPr>
            <w:tcW w:w="1412" w:type="dxa"/>
          </w:tcPr>
          <w:p w:rsidR="00BB7A19" w:rsidRPr="0066191A" w:rsidRDefault="00BB7A19" w:rsidP="00B079EA"/>
        </w:tc>
        <w:tc>
          <w:tcPr>
            <w:tcW w:w="1393" w:type="dxa"/>
          </w:tcPr>
          <w:p w:rsidR="00BB7A19" w:rsidRPr="0066191A" w:rsidRDefault="00BB7A19" w:rsidP="00B079EA"/>
        </w:tc>
        <w:tc>
          <w:tcPr>
            <w:tcW w:w="886" w:type="dxa"/>
          </w:tcPr>
          <w:p w:rsidR="00BB7A19" w:rsidRPr="0066191A" w:rsidRDefault="00BB7A19" w:rsidP="00B079EA"/>
        </w:tc>
      </w:tr>
      <w:tr w:rsidR="00BB7A19" w:rsidRPr="0066191A" w:rsidTr="00B079EA">
        <w:trPr>
          <w:cantSplit/>
        </w:trPr>
        <w:tc>
          <w:tcPr>
            <w:tcW w:w="4675" w:type="dxa"/>
          </w:tcPr>
          <w:p w:rsidR="00BB7A19" w:rsidRPr="0066191A" w:rsidRDefault="00BB7A19" w:rsidP="00B079EA">
            <w:r w:rsidRPr="0066191A">
              <w:t>заниматься с интересным педагогом</w:t>
            </w:r>
          </w:p>
        </w:tc>
        <w:tc>
          <w:tcPr>
            <w:tcW w:w="935" w:type="dxa"/>
          </w:tcPr>
          <w:p w:rsidR="00BB7A19" w:rsidRPr="0066191A" w:rsidRDefault="00BB7A19" w:rsidP="00B079EA"/>
        </w:tc>
        <w:tc>
          <w:tcPr>
            <w:tcW w:w="1412" w:type="dxa"/>
          </w:tcPr>
          <w:p w:rsidR="00BB7A19" w:rsidRPr="0066191A" w:rsidRDefault="00BB7A19" w:rsidP="00B079EA"/>
        </w:tc>
        <w:tc>
          <w:tcPr>
            <w:tcW w:w="1393" w:type="dxa"/>
          </w:tcPr>
          <w:p w:rsidR="00BB7A19" w:rsidRPr="0066191A" w:rsidRDefault="00BB7A19" w:rsidP="00B079EA"/>
        </w:tc>
        <w:tc>
          <w:tcPr>
            <w:tcW w:w="886" w:type="dxa"/>
          </w:tcPr>
          <w:p w:rsidR="00BB7A19" w:rsidRPr="0066191A" w:rsidRDefault="00BB7A19" w:rsidP="00B079EA"/>
        </w:tc>
      </w:tr>
      <w:tr w:rsidR="00BB7A19" w:rsidRPr="0066191A" w:rsidTr="00B079EA">
        <w:trPr>
          <w:cantSplit/>
        </w:trPr>
        <w:tc>
          <w:tcPr>
            <w:tcW w:w="4675" w:type="dxa"/>
          </w:tcPr>
          <w:p w:rsidR="00BB7A19" w:rsidRPr="0066191A" w:rsidRDefault="00BB7A19" w:rsidP="00B079EA">
            <w:r w:rsidRPr="0066191A">
              <w:t>исправить свои недостатки</w:t>
            </w:r>
          </w:p>
        </w:tc>
        <w:tc>
          <w:tcPr>
            <w:tcW w:w="935" w:type="dxa"/>
          </w:tcPr>
          <w:p w:rsidR="00BB7A19" w:rsidRPr="0066191A" w:rsidRDefault="00BB7A19" w:rsidP="00B079EA"/>
        </w:tc>
        <w:tc>
          <w:tcPr>
            <w:tcW w:w="1412" w:type="dxa"/>
          </w:tcPr>
          <w:p w:rsidR="00BB7A19" w:rsidRPr="0066191A" w:rsidRDefault="00BB7A19" w:rsidP="00B079EA"/>
        </w:tc>
        <w:tc>
          <w:tcPr>
            <w:tcW w:w="1393" w:type="dxa"/>
          </w:tcPr>
          <w:p w:rsidR="00BB7A19" w:rsidRPr="0066191A" w:rsidRDefault="00BB7A19" w:rsidP="00B079EA"/>
        </w:tc>
        <w:tc>
          <w:tcPr>
            <w:tcW w:w="886" w:type="dxa"/>
          </w:tcPr>
          <w:p w:rsidR="00BB7A19" w:rsidRPr="0066191A" w:rsidRDefault="00BB7A19" w:rsidP="00B079EA"/>
        </w:tc>
      </w:tr>
      <w:tr w:rsidR="00BB7A19" w:rsidRPr="0066191A" w:rsidTr="00B079EA">
        <w:trPr>
          <w:cantSplit/>
        </w:trPr>
        <w:tc>
          <w:tcPr>
            <w:tcW w:w="4675" w:type="dxa"/>
          </w:tcPr>
          <w:p w:rsidR="00BB7A19" w:rsidRPr="0066191A" w:rsidRDefault="00BB7A19" w:rsidP="00B079EA">
            <w:r w:rsidRPr="0066191A">
              <w:t>преодолеть трудности в учебе</w:t>
            </w:r>
          </w:p>
        </w:tc>
        <w:tc>
          <w:tcPr>
            <w:tcW w:w="935" w:type="dxa"/>
          </w:tcPr>
          <w:p w:rsidR="00BB7A19" w:rsidRPr="0066191A" w:rsidRDefault="00BB7A19" w:rsidP="00B079EA"/>
        </w:tc>
        <w:tc>
          <w:tcPr>
            <w:tcW w:w="1412" w:type="dxa"/>
          </w:tcPr>
          <w:p w:rsidR="00BB7A19" w:rsidRPr="0066191A" w:rsidRDefault="00BB7A19" w:rsidP="00B079EA"/>
        </w:tc>
        <w:tc>
          <w:tcPr>
            <w:tcW w:w="1393" w:type="dxa"/>
          </w:tcPr>
          <w:p w:rsidR="00BB7A19" w:rsidRPr="0066191A" w:rsidRDefault="00BB7A19" w:rsidP="00B079EA"/>
        </w:tc>
        <w:tc>
          <w:tcPr>
            <w:tcW w:w="886" w:type="dxa"/>
          </w:tcPr>
          <w:p w:rsidR="00BB7A19" w:rsidRPr="0066191A" w:rsidRDefault="00BB7A19" w:rsidP="00B079EA"/>
        </w:tc>
      </w:tr>
      <w:tr w:rsidR="00BB7A19" w:rsidRPr="0066191A" w:rsidTr="00B079EA">
        <w:trPr>
          <w:cantSplit/>
          <w:trHeight w:val="545"/>
        </w:trPr>
        <w:tc>
          <w:tcPr>
            <w:tcW w:w="4675" w:type="dxa"/>
          </w:tcPr>
          <w:p w:rsidR="00BB7A19" w:rsidRPr="0066191A" w:rsidRDefault="00BB7A19" w:rsidP="00B079EA">
            <w:r w:rsidRPr="0066191A">
              <w:t xml:space="preserve">научиться </w:t>
            </w:r>
            <w:proofErr w:type="gramStart"/>
            <w:r w:rsidRPr="0066191A">
              <w:t>самостоятельно</w:t>
            </w:r>
            <w:proofErr w:type="gramEnd"/>
            <w:r w:rsidRPr="0066191A">
              <w:t xml:space="preserve"> приобретать новые знания</w:t>
            </w:r>
          </w:p>
        </w:tc>
        <w:tc>
          <w:tcPr>
            <w:tcW w:w="935" w:type="dxa"/>
          </w:tcPr>
          <w:p w:rsidR="00BB7A19" w:rsidRPr="0066191A" w:rsidRDefault="00BB7A19" w:rsidP="00B079EA"/>
        </w:tc>
        <w:tc>
          <w:tcPr>
            <w:tcW w:w="1412" w:type="dxa"/>
          </w:tcPr>
          <w:p w:rsidR="00BB7A19" w:rsidRPr="0066191A" w:rsidRDefault="00BB7A19" w:rsidP="00B079EA"/>
        </w:tc>
        <w:tc>
          <w:tcPr>
            <w:tcW w:w="1393" w:type="dxa"/>
          </w:tcPr>
          <w:p w:rsidR="00BB7A19" w:rsidRPr="0066191A" w:rsidRDefault="00BB7A19" w:rsidP="00B079EA"/>
        </w:tc>
        <w:tc>
          <w:tcPr>
            <w:tcW w:w="886" w:type="dxa"/>
          </w:tcPr>
          <w:p w:rsidR="00BB7A19" w:rsidRPr="0066191A" w:rsidRDefault="00BB7A19" w:rsidP="00B079EA"/>
        </w:tc>
      </w:tr>
      <w:tr w:rsidR="00BB7A19" w:rsidRPr="0066191A" w:rsidTr="00B079EA">
        <w:trPr>
          <w:cantSplit/>
        </w:trPr>
        <w:tc>
          <w:tcPr>
            <w:tcW w:w="4675" w:type="dxa"/>
          </w:tcPr>
          <w:p w:rsidR="00BB7A19" w:rsidRPr="0066191A" w:rsidRDefault="00BB7A19" w:rsidP="00B079EA">
            <w:r w:rsidRPr="0066191A">
              <w:t>получить знания и умения, которые помогут в приобретении будущей профессии</w:t>
            </w:r>
          </w:p>
        </w:tc>
        <w:tc>
          <w:tcPr>
            <w:tcW w:w="935" w:type="dxa"/>
          </w:tcPr>
          <w:p w:rsidR="00BB7A19" w:rsidRPr="0066191A" w:rsidRDefault="00BB7A19" w:rsidP="00B079EA"/>
        </w:tc>
        <w:tc>
          <w:tcPr>
            <w:tcW w:w="1412" w:type="dxa"/>
          </w:tcPr>
          <w:p w:rsidR="00BB7A19" w:rsidRPr="0066191A" w:rsidRDefault="00BB7A19" w:rsidP="00B079EA"/>
        </w:tc>
        <w:tc>
          <w:tcPr>
            <w:tcW w:w="1393" w:type="dxa"/>
          </w:tcPr>
          <w:p w:rsidR="00BB7A19" w:rsidRPr="0066191A" w:rsidRDefault="00BB7A19" w:rsidP="00B079EA"/>
        </w:tc>
        <w:tc>
          <w:tcPr>
            <w:tcW w:w="886" w:type="dxa"/>
          </w:tcPr>
          <w:p w:rsidR="00BB7A19" w:rsidRPr="0066191A" w:rsidRDefault="00BB7A19" w:rsidP="00B079EA"/>
        </w:tc>
      </w:tr>
      <w:tr w:rsidR="00BB7A19" w:rsidRPr="0066191A" w:rsidTr="00B079EA">
        <w:trPr>
          <w:cantSplit/>
        </w:trPr>
        <w:tc>
          <w:tcPr>
            <w:tcW w:w="4675" w:type="dxa"/>
          </w:tcPr>
          <w:p w:rsidR="00BB7A19" w:rsidRPr="0066191A" w:rsidRDefault="00BB7A19" w:rsidP="00B079EA">
            <w:r w:rsidRPr="0066191A">
              <w:t>хочу, чтобы здесь меня понимали и ценили как личность</w:t>
            </w:r>
          </w:p>
        </w:tc>
        <w:tc>
          <w:tcPr>
            <w:tcW w:w="935" w:type="dxa"/>
          </w:tcPr>
          <w:p w:rsidR="00BB7A19" w:rsidRPr="0066191A" w:rsidRDefault="00BB7A19" w:rsidP="00B079EA"/>
        </w:tc>
        <w:tc>
          <w:tcPr>
            <w:tcW w:w="1412" w:type="dxa"/>
          </w:tcPr>
          <w:p w:rsidR="00BB7A19" w:rsidRPr="0066191A" w:rsidRDefault="00BB7A19" w:rsidP="00B079EA"/>
        </w:tc>
        <w:tc>
          <w:tcPr>
            <w:tcW w:w="1393" w:type="dxa"/>
          </w:tcPr>
          <w:p w:rsidR="00BB7A19" w:rsidRPr="0066191A" w:rsidRDefault="00BB7A19" w:rsidP="00B079EA"/>
        </w:tc>
        <w:tc>
          <w:tcPr>
            <w:tcW w:w="886" w:type="dxa"/>
          </w:tcPr>
          <w:p w:rsidR="00BB7A19" w:rsidRPr="0066191A" w:rsidRDefault="00BB7A19" w:rsidP="00B079EA"/>
        </w:tc>
      </w:tr>
      <w:tr w:rsidR="00BB7A19" w:rsidRPr="0066191A" w:rsidTr="00B079EA">
        <w:trPr>
          <w:cantSplit/>
        </w:trPr>
        <w:tc>
          <w:tcPr>
            <w:tcW w:w="4675" w:type="dxa"/>
          </w:tcPr>
          <w:p w:rsidR="00BB7A19" w:rsidRPr="0066191A" w:rsidRDefault="00BB7A19" w:rsidP="00B079EA">
            <w:r w:rsidRPr="0066191A">
              <w:t>увидеть и продемонстрировать результаты своего творчества</w:t>
            </w:r>
          </w:p>
        </w:tc>
        <w:tc>
          <w:tcPr>
            <w:tcW w:w="935" w:type="dxa"/>
          </w:tcPr>
          <w:p w:rsidR="00BB7A19" w:rsidRPr="0066191A" w:rsidRDefault="00BB7A19" w:rsidP="00B079EA"/>
        </w:tc>
        <w:tc>
          <w:tcPr>
            <w:tcW w:w="1412" w:type="dxa"/>
          </w:tcPr>
          <w:p w:rsidR="00BB7A19" w:rsidRPr="0066191A" w:rsidRDefault="00BB7A19" w:rsidP="00B079EA"/>
        </w:tc>
        <w:tc>
          <w:tcPr>
            <w:tcW w:w="1393" w:type="dxa"/>
          </w:tcPr>
          <w:p w:rsidR="00BB7A19" w:rsidRPr="0066191A" w:rsidRDefault="00BB7A19" w:rsidP="00B079EA"/>
        </w:tc>
        <w:tc>
          <w:tcPr>
            <w:tcW w:w="886" w:type="dxa"/>
          </w:tcPr>
          <w:p w:rsidR="00BB7A19" w:rsidRPr="0066191A" w:rsidRDefault="00BB7A19" w:rsidP="00B079EA"/>
        </w:tc>
      </w:tr>
      <w:tr w:rsidR="00BB7A19" w:rsidRPr="0066191A" w:rsidTr="00B079EA">
        <w:trPr>
          <w:cantSplit/>
        </w:trPr>
        <w:tc>
          <w:tcPr>
            <w:tcW w:w="4675" w:type="dxa"/>
          </w:tcPr>
          <w:p w:rsidR="00BB7A19" w:rsidRPr="0066191A" w:rsidRDefault="00BB7A19" w:rsidP="00B079EA">
            <w:r w:rsidRPr="0066191A">
              <w:t>хочу заниматься в эмоционально-комфортной обстановке</w:t>
            </w:r>
          </w:p>
        </w:tc>
        <w:tc>
          <w:tcPr>
            <w:tcW w:w="935" w:type="dxa"/>
          </w:tcPr>
          <w:p w:rsidR="00BB7A19" w:rsidRPr="0066191A" w:rsidRDefault="00BB7A19" w:rsidP="00B079EA"/>
        </w:tc>
        <w:tc>
          <w:tcPr>
            <w:tcW w:w="1412" w:type="dxa"/>
          </w:tcPr>
          <w:p w:rsidR="00BB7A19" w:rsidRPr="0066191A" w:rsidRDefault="00BB7A19" w:rsidP="00B079EA"/>
        </w:tc>
        <w:tc>
          <w:tcPr>
            <w:tcW w:w="1393" w:type="dxa"/>
          </w:tcPr>
          <w:p w:rsidR="00BB7A19" w:rsidRPr="0066191A" w:rsidRDefault="00BB7A19" w:rsidP="00B079EA"/>
        </w:tc>
        <w:tc>
          <w:tcPr>
            <w:tcW w:w="886" w:type="dxa"/>
          </w:tcPr>
          <w:p w:rsidR="00BB7A19" w:rsidRPr="0066191A" w:rsidRDefault="00BB7A19" w:rsidP="00B079EA"/>
        </w:tc>
      </w:tr>
      <w:tr w:rsidR="00BB7A19" w:rsidRPr="0066191A" w:rsidTr="00B079EA">
        <w:trPr>
          <w:cantSplit/>
          <w:trHeight w:hRule="exact" w:val="284"/>
        </w:trPr>
        <w:tc>
          <w:tcPr>
            <w:tcW w:w="4675" w:type="dxa"/>
          </w:tcPr>
          <w:p w:rsidR="00BB7A19" w:rsidRPr="0066191A" w:rsidRDefault="00BB7A19" w:rsidP="00B079EA">
            <w:r w:rsidRPr="0066191A">
              <w:t xml:space="preserve">Другое </w:t>
            </w:r>
          </w:p>
          <w:p w:rsidR="00BB7A19" w:rsidRPr="0066191A" w:rsidRDefault="00BB7A19" w:rsidP="00B079EA"/>
        </w:tc>
        <w:tc>
          <w:tcPr>
            <w:tcW w:w="935" w:type="dxa"/>
          </w:tcPr>
          <w:p w:rsidR="00BB7A19" w:rsidRPr="0066191A" w:rsidRDefault="00BB7A19" w:rsidP="00B079EA"/>
        </w:tc>
        <w:tc>
          <w:tcPr>
            <w:tcW w:w="1412" w:type="dxa"/>
          </w:tcPr>
          <w:p w:rsidR="00BB7A19" w:rsidRPr="0066191A" w:rsidRDefault="00BB7A19" w:rsidP="00B079EA"/>
        </w:tc>
        <w:tc>
          <w:tcPr>
            <w:tcW w:w="1393" w:type="dxa"/>
          </w:tcPr>
          <w:p w:rsidR="00BB7A19" w:rsidRPr="0066191A" w:rsidRDefault="00BB7A19" w:rsidP="00B079EA"/>
        </w:tc>
        <w:tc>
          <w:tcPr>
            <w:tcW w:w="886" w:type="dxa"/>
          </w:tcPr>
          <w:p w:rsidR="00BB7A19" w:rsidRPr="0066191A" w:rsidRDefault="00BB7A19" w:rsidP="00B079EA"/>
        </w:tc>
      </w:tr>
    </w:tbl>
    <w:p w:rsidR="00BB7A19" w:rsidRPr="0066191A" w:rsidRDefault="00BB7A19" w:rsidP="00BB7A19"/>
    <w:p w:rsidR="00BB7A19" w:rsidRPr="0066191A" w:rsidRDefault="00BB7A19" w:rsidP="00BB7A19">
      <w:pPr>
        <w:ind w:firstLine="360"/>
        <w:rPr>
          <w:sz w:val="28"/>
          <w:szCs w:val="28"/>
        </w:rPr>
      </w:pPr>
      <w:r w:rsidRPr="0066191A">
        <w:rPr>
          <w:sz w:val="28"/>
          <w:szCs w:val="28"/>
        </w:rPr>
        <w:t xml:space="preserve">Обучающийся проводит самоанализ своей деятельности в объединении посредством реализации поставленных целей  при  выборе и обучении в объединении. </w:t>
      </w:r>
    </w:p>
    <w:p w:rsidR="00BB7A19" w:rsidRPr="0066191A" w:rsidRDefault="00BB7A19" w:rsidP="00BB7A19">
      <w:pPr>
        <w:pStyle w:val="a8"/>
        <w:rPr>
          <w:sz w:val="28"/>
          <w:szCs w:val="28"/>
        </w:rPr>
      </w:pPr>
    </w:p>
    <w:p w:rsidR="00BB7A19" w:rsidRPr="0066191A" w:rsidRDefault="00BB7A19" w:rsidP="00BB7A19">
      <w:pPr>
        <w:pStyle w:val="a8"/>
      </w:pPr>
    </w:p>
    <w:p w:rsidR="008360F9" w:rsidRDefault="008360F9"/>
    <w:sectPr w:rsidR="008360F9" w:rsidSect="0083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A19"/>
    <w:rsid w:val="004615CC"/>
    <w:rsid w:val="00504F0A"/>
    <w:rsid w:val="008360F9"/>
    <w:rsid w:val="009071A3"/>
    <w:rsid w:val="00BB7A19"/>
    <w:rsid w:val="00D64F01"/>
    <w:rsid w:val="00DB62A7"/>
    <w:rsid w:val="00EB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1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B7874"/>
    <w:pPr>
      <w:spacing w:before="100" w:beforeAutospacing="1" w:after="100" w:afterAutospacing="1"/>
      <w:outlineLvl w:val="0"/>
    </w:pPr>
    <w:rPr>
      <w:rFonts w:ascii="Verdana" w:eastAsia="Times New Roman" w:hAnsi="Verdana" w:cs="Times New Roman"/>
      <w:b/>
      <w:bCs/>
      <w:spacing w:val="20"/>
      <w:kern w:val="36"/>
      <w:sz w:val="18"/>
      <w:szCs w:val="18"/>
    </w:rPr>
  </w:style>
  <w:style w:type="paragraph" w:styleId="2">
    <w:name w:val="heading 2"/>
    <w:basedOn w:val="a"/>
    <w:next w:val="a"/>
    <w:link w:val="20"/>
    <w:uiPriority w:val="9"/>
    <w:unhideWhenUsed/>
    <w:qFormat/>
    <w:rsid w:val="00EB78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8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8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874"/>
    <w:rPr>
      <w:rFonts w:ascii="Verdana" w:eastAsia="Times New Roman" w:hAnsi="Verdana" w:cs="Times New Roman"/>
      <w:b/>
      <w:bCs/>
      <w:spacing w:val="20"/>
      <w:kern w:val="36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78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78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EB7874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EB7874"/>
    <w:rPr>
      <w:b/>
      <w:bCs/>
    </w:rPr>
  </w:style>
  <w:style w:type="character" w:styleId="a5">
    <w:name w:val="Emphasis"/>
    <w:basedOn w:val="a0"/>
    <w:uiPriority w:val="20"/>
    <w:qFormat/>
    <w:rsid w:val="00EB7874"/>
    <w:rPr>
      <w:i/>
      <w:iCs/>
    </w:rPr>
  </w:style>
  <w:style w:type="paragraph" w:styleId="a6">
    <w:name w:val="No Spacing"/>
    <w:uiPriority w:val="1"/>
    <w:qFormat/>
    <w:rsid w:val="00EB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B7874"/>
    <w:pPr>
      <w:ind w:left="720"/>
      <w:contextualSpacing/>
    </w:pPr>
    <w:rPr>
      <w:rFonts w:eastAsia="Times New Roman" w:cs="Times New Roman"/>
    </w:rPr>
  </w:style>
  <w:style w:type="paragraph" w:styleId="a8">
    <w:name w:val="Normal (Web)"/>
    <w:basedOn w:val="a"/>
    <w:uiPriority w:val="99"/>
    <w:unhideWhenUsed/>
    <w:rsid w:val="00BB7A19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Shvec</dc:creator>
  <cp:lastModifiedBy>Shvec</cp:lastModifiedBy>
  <cp:revision>1</cp:revision>
  <dcterms:created xsi:type="dcterms:W3CDTF">2017-11-08T23:24:00Z</dcterms:created>
  <dcterms:modified xsi:type="dcterms:W3CDTF">2017-11-08T23:24:00Z</dcterms:modified>
</cp:coreProperties>
</file>